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40"/>
          <w:szCs w:val="40"/>
          <w:rtl w:val="0"/>
        </w:rPr>
        <w:t xml:space="preserve">Harvard GSC Conference Grant Application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000000"/>
          <w:sz w:val="20"/>
          <w:szCs w:val="20"/>
          <w:rtl w:val="0"/>
        </w:rPr>
        <w:t xml:space="preserve">Please check the GSC Website for the appropriate application deadline for the round of competition you are applying for. All deadlines are by 11:59 p.m. Eastern.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u w:val="single"/>
          <w:rtl w:val="0"/>
        </w:rPr>
        <w:t xml:space="preserve">You MUST convert this to a PDF before submitting.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Conference Round</w:t>
      </w:r>
      <w:r w:rsidDel="00000000" w:rsidR="00000000" w:rsidRPr="00000000">
        <w:rPr>
          <w:rFonts w:ascii="Calibri" w:cs="Calibri" w:eastAsia="Calibri" w:hAnsi="Calibri"/>
          <w:rtl w:val="0"/>
        </w:rPr>
        <w:t xml:space="preserve">: </w:t>
        <w:tab/>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Fall</w:t>
        <w:tab/>
        <w:tab/>
        <w:t xml:space="preserv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Winter</w:t>
        <w:tab/>
        <w:t xml:space="preserv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Spring</w:t>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Type of student</w:t>
      </w:r>
      <w:r w:rsidDel="00000000" w:rsidR="00000000" w:rsidRPr="00000000">
        <w:rPr>
          <w:rFonts w:ascii="Calibri" w:cs="Calibri" w:eastAsia="Calibri" w:hAnsi="Calibri"/>
          <w:rtl w:val="0"/>
        </w:rPr>
        <w:t xml:space="preserve">: </w:t>
        <w:tab/>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PhD</w:t>
        <w:tab/>
        <w:tab/>
        <w:t xml:space="preserv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Master’s</w:t>
        <w:tab/>
        <w:t xml:space="preserv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Traveling Scholar</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If Traveling Scholar: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I agree to be charged the GSC fee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Personal Information</w:t>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Name</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Graduate Program</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Graduate Year</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Year of Expected Graduation</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Email Address</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Have you previously received a GSC conference/research grant? </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Yes </w:t>
        <w:tab/>
        <w:tab/>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If yes, specify date and amount received: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Nominating faculty member</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Title</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Department</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Faculty Email</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Conference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Title of Conference</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Dates</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Location</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Please include a brief description of your conference, its connection to your field, and your reason for attending (limit 400 words):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Budget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Note that GSC Conference Grants may cover up to $750 of accountable expenses, but no more than is requested in the original application. See “GSC Conference and Research Grant Guidelines” for details on accountable expenses. Please be as specific as possible. You may also submit a separate itemized budget on another page if you prefer.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Registration Fees</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Type of transportation and cost</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Lodging cost</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Other</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Total accountable expenses</w:t>
      </w:r>
      <w:r w:rsidDel="00000000" w:rsidR="00000000" w:rsidRPr="00000000">
        <w:rPr>
          <w:rFonts w:ascii="Calibri" w:cs="Calibri" w:eastAsia="Calibri" w:hAnsi="Calibri"/>
          <w:rtl w:val="0"/>
        </w:rPr>
        <w:t xml:space="preserve">: </w:t>
        <w:tab/>
        <w:t xml:space="preserve">$</w:t>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Total funding request</w:t>
      </w:r>
      <w:r w:rsidDel="00000000" w:rsidR="00000000" w:rsidRPr="00000000">
        <w:rPr>
          <w:rFonts w:ascii="Calibri" w:cs="Calibri" w:eastAsia="Calibri" w:hAnsi="Calibri"/>
          <w:rtl w:val="0"/>
        </w:rPr>
        <w:t xml:space="preserve">: </w:t>
        <w:tab/>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What efforts have you made to reduce costs? What other funding sources have you consulted? </w:t>
      </w:r>
      <w:r w:rsidDel="00000000" w:rsidR="00000000" w:rsidRPr="00000000">
        <w:rPr>
          <w:rFonts w:ascii="Calibri" w:cs="Calibri" w:eastAsia="Calibri" w:hAnsi="Calibri"/>
          <w:b w:val="1"/>
          <w:u w:val="single"/>
          <w:rtl w:val="0"/>
        </w:rPr>
        <w:t xml:space="preserve">List all additional sources of funding that you have applied for and/or received</w:t>
      </w:r>
      <w:r w:rsidDel="00000000" w:rsidR="00000000" w:rsidRPr="00000000">
        <w:rPr>
          <w:rFonts w:ascii="Calibri" w:cs="Calibri" w:eastAsia="Calibri" w:hAnsi="Calibri"/>
          <w:u w:val="single"/>
          <w:rtl w:val="0"/>
        </w:rPr>
        <w:t xml:space="preserve"> (include departmental and fellowship support as appropriate)</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drawing>
        <wp:inline distB="0" distT="0" distL="0" distR="0">
          <wp:extent cx="1905000" cy="847725"/>
          <wp:effectExtent b="0" l="0" r="0" t="0"/>
          <wp:docPr descr="C:\Users\freard\Dropbox\GSC\Website_doc\gsclogo_0_0.png" id="1" name="image01.png"/>
          <a:graphic>
            <a:graphicData uri="http://schemas.openxmlformats.org/drawingml/2006/picture">
              <pic:pic>
                <pic:nvPicPr>
                  <pic:cNvPr descr="C:\Users\freard\Dropbox\GSC\Website_doc\gsclogo_0_0.png" id="0" name="image01.png"/>
                  <pic:cNvPicPr preferRelativeResize="0"/>
                </pic:nvPicPr>
                <pic:blipFill>
                  <a:blip r:embed="rId1"/>
                  <a:srcRect b="0" l="0" r="0" t="0"/>
                  <a:stretch>
                    <a:fillRect/>
                  </a:stretch>
                </pic:blipFill>
                <pic:spPr>
                  <a:xfrm>
                    <a:off x="0" y="0"/>
                    <a:ext cx="1905000" cy="847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0" w:before="200" w:line="240" w:lineRule="auto"/>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spacing w:after="0" w:before="200" w:line="240" w:lineRule="auto"/>
    </w:pPr>
    <w:rPr>
      <w:rFonts w:ascii="Cambria" w:cs="Cambria" w:eastAsia="Cambria" w:hAnsi="Cambria"/>
      <w:b w:val="0"/>
      <w:color w:val="243f61"/>
      <w:sz w:val="24"/>
      <w:szCs w:val="24"/>
    </w:rPr>
  </w:style>
  <w:style w:type="paragraph" w:styleId="Heading6">
    <w:name w:val="heading 6"/>
    <w:basedOn w:val="Normal"/>
    <w:next w:val="Normal"/>
    <w:pPr>
      <w:keepNext w:val="1"/>
      <w:keepLines w:val="1"/>
      <w:spacing w:after="0" w:before="200" w:line="240" w:lineRule="auto"/>
    </w:pPr>
    <w:rPr>
      <w:rFonts w:ascii="Cambria" w:cs="Cambria" w:eastAsia="Cambria" w:hAnsi="Cambria"/>
      <w:b w:val="0"/>
      <w:i w:val="1"/>
      <w:color w:val="243f61"/>
      <w:sz w:val="24"/>
      <w:szCs w:val="24"/>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0" w:before="0" w:line="240" w:lineRule="auto"/>
    </w:pPr>
    <w:rPr>
      <w:rFonts w:ascii="Cambria" w:cs="Cambria" w:eastAsia="Cambria" w:hAnsi="Cambria"/>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